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A51" w:rsidRDefault="00EA7EEE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С музыкально-ритмическое воспитание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5A51" w:rsidRDefault="00B75A51" w:rsidP="00524DEB">
      <w:pPr>
        <w:spacing w:line="276" w:lineRule="auto"/>
        <w:jc w:val="center"/>
        <w:rPr>
          <w:b/>
        </w:rPr>
      </w:pPr>
    </w:p>
    <w:p w:rsidR="00EA7EEE" w:rsidRDefault="00EA7EEE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EA7EEE" w:rsidRDefault="00EA7EEE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EA7EEE" w:rsidRDefault="00EA7EEE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EA7EEE" w:rsidRDefault="00EA7EEE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5324B5" w:rsidRPr="005324B5" w:rsidRDefault="005324B5" w:rsidP="005324B5">
      <w:pPr>
        <w:jc w:val="both"/>
        <w:rPr>
          <w:b/>
          <w:bCs/>
          <w:i/>
          <w:sz w:val="28"/>
          <w:szCs w:val="28"/>
          <w:lang w:eastAsia="zh-CN"/>
        </w:rPr>
      </w:pPr>
      <w:r w:rsidRPr="005324B5">
        <w:rPr>
          <w:b/>
          <w:bCs/>
          <w:i/>
          <w:sz w:val="28"/>
          <w:szCs w:val="28"/>
          <w:lang w:eastAsia="zh-CN"/>
        </w:rPr>
        <w:t xml:space="preserve">УК – 1: </w:t>
      </w:r>
      <w:r w:rsidRPr="005324B5">
        <w:rPr>
          <w:rFonts w:eastAsia="Calibri"/>
          <w:kern w:val="28"/>
          <w:sz w:val="28"/>
          <w:szCs w:val="28"/>
          <w:lang w:eastAsia="en-US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5324B5" w:rsidRPr="005324B5" w:rsidRDefault="005324B5" w:rsidP="005324B5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5324B5">
        <w:rPr>
          <w:b/>
          <w:bCs/>
          <w:i/>
          <w:sz w:val="28"/>
          <w:szCs w:val="28"/>
          <w:lang w:eastAsia="zh-CN"/>
        </w:rPr>
        <w:t xml:space="preserve">ПК – 1: </w:t>
      </w:r>
      <w:r w:rsidRPr="005324B5">
        <w:rPr>
          <w:rFonts w:eastAsia="Calibri"/>
          <w:kern w:val="28"/>
          <w:sz w:val="28"/>
          <w:szCs w:val="28"/>
          <w:lang w:eastAsia="en-US"/>
        </w:rPr>
        <w:t>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5324B5" w:rsidRPr="005324B5" w:rsidRDefault="005324B5" w:rsidP="005324B5">
      <w:pPr>
        <w:jc w:val="both"/>
        <w:rPr>
          <w:b/>
          <w:bCs/>
          <w:i/>
          <w:sz w:val="28"/>
          <w:szCs w:val="28"/>
          <w:lang w:eastAsia="zh-CN"/>
        </w:rPr>
      </w:pPr>
      <w:r w:rsidRPr="005324B5">
        <w:rPr>
          <w:b/>
          <w:bCs/>
          <w:i/>
          <w:sz w:val="28"/>
          <w:szCs w:val="28"/>
          <w:lang w:eastAsia="zh-CN"/>
        </w:rPr>
        <w:t xml:space="preserve">ПК – 5: </w:t>
      </w:r>
      <w:r w:rsidRPr="005324B5">
        <w:rPr>
          <w:sz w:val="28"/>
          <w:szCs w:val="28"/>
        </w:rPr>
        <w:t>Быть способным в создании театрализованных представлений и праздников направленные на культурно-эстетические развитие всех категорий населения. Осуществлять на профессиональной основе режиссерско-постановочной деятельности в сфере театрализованных представлений и праздников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AA6302" w:rsidRDefault="008139AB" w:rsidP="008139AB">
      <w:pPr>
        <w:widowControl w:val="0"/>
        <w:tabs>
          <w:tab w:val="right" w:leader="underscore" w:pos="8505"/>
        </w:tabs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5324B5">
        <w:rPr>
          <w:rFonts w:eastAsia="Batang"/>
          <w:bCs/>
          <w:iCs/>
          <w:sz w:val="28"/>
          <w:szCs w:val="28"/>
        </w:rPr>
        <w:t xml:space="preserve"> структуру музыкального искусства, историю музыки в ТП, принципы взаимодействия музыкального и театрального искусства</w:t>
      </w:r>
    </w:p>
    <w:p w:rsidR="008139AB" w:rsidRDefault="008139AB" w:rsidP="008139AB">
      <w:pPr>
        <w:widowControl w:val="0"/>
        <w:tabs>
          <w:tab w:val="right" w:leader="underscore" w:pos="8505"/>
        </w:tabs>
        <w:jc w:val="both"/>
        <w:rPr>
          <w:rFonts w:eastAsia="Batang"/>
          <w:bCs/>
          <w:iCs/>
          <w:sz w:val="28"/>
          <w:szCs w:val="28"/>
        </w:rPr>
      </w:pPr>
    </w:p>
    <w:p w:rsidR="008139AB" w:rsidRDefault="008139AB" w:rsidP="008139AB">
      <w:pPr>
        <w:widowControl w:val="0"/>
        <w:tabs>
          <w:tab w:val="right" w:leader="underscore" w:pos="8505"/>
        </w:tabs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 Уметь:</w:t>
      </w:r>
      <w:r w:rsidR="005324B5">
        <w:rPr>
          <w:rFonts w:eastAsia="Batang"/>
          <w:bCs/>
          <w:iCs/>
          <w:sz w:val="28"/>
          <w:szCs w:val="28"/>
        </w:rPr>
        <w:t xml:space="preserve"> определить: жанр музыкального произведения, стиль музыкального произведения, время музыкального произведения, национальный колорит музыкального произведения, возможность адаптации музыкального произведения в театрализованном представлении</w:t>
      </w:r>
    </w:p>
    <w:p w:rsidR="008139AB" w:rsidRDefault="008139AB" w:rsidP="008139AB">
      <w:pPr>
        <w:widowControl w:val="0"/>
        <w:tabs>
          <w:tab w:val="right" w:leader="underscore" w:pos="8505"/>
        </w:tabs>
        <w:jc w:val="both"/>
        <w:rPr>
          <w:rFonts w:eastAsia="Batang"/>
          <w:bCs/>
          <w:iCs/>
          <w:sz w:val="28"/>
          <w:szCs w:val="28"/>
        </w:rPr>
      </w:pPr>
    </w:p>
    <w:p w:rsidR="008139AB" w:rsidRDefault="008139AB" w:rsidP="008139AB">
      <w:pPr>
        <w:widowControl w:val="0"/>
        <w:tabs>
          <w:tab w:val="right" w:leader="underscore" w:pos="8505"/>
        </w:tabs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3) Владеть:</w:t>
      </w:r>
      <w:r w:rsidR="005324B5">
        <w:rPr>
          <w:rFonts w:eastAsia="Batang"/>
          <w:bCs/>
          <w:iCs/>
          <w:sz w:val="28"/>
          <w:szCs w:val="28"/>
        </w:rPr>
        <w:t xml:space="preserve"> принципами анализа музыкального произведения на слух, техникой реализации звуковой среды в театрализованном представлении </w:t>
      </w: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B75A51" w:rsidRPr="00B75A51" w:rsidRDefault="00B75A51" w:rsidP="00B75A51">
      <w:pPr>
        <w:ind w:firstLine="709"/>
        <w:jc w:val="both"/>
        <w:rPr>
          <w:sz w:val="28"/>
          <w:szCs w:val="28"/>
        </w:rPr>
      </w:pPr>
    </w:p>
    <w:p w:rsidR="00B75A51" w:rsidRPr="00B75A51" w:rsidRDefault="00B75A51" w:rsidP="00B75A51">
      <w:pPr>
        <w:jc w:val="both"/>
        <w:rPr>
          <w:sz w:val="28"/>
          <w:szCs w:val="28"/>
        </w:rPr>
      </w:pPr>
      <w:r w:rsidRPr="00B75A51">
        <w:rPr>
          <w:sz w:val="28"/>
          <w:szCs w:val="28"/>
        </w:rPr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качество ответов на вопросы аудитории, соблюдение регламента презентации.</w:t>
      </w:r>
    </w:p>
    <w:p w:rsidR="00B75A51" w:rsidRPr="00B75A51" w:rsidRDefault="00B75A51" w:rsidP="00B75A51">
      <w:pPr>
        <w:jc w:val="both"/>
        <w:rPr>
          <w:sz w:val="28"/>
          <w:szCs w:val="28"/>
        </w:rPr>
      </w:pPr>
    </w:p>
    <w:p w:rsidR="00B75A51" w:rsidRPr="00B75A51" w:rsidRDefault="00B75A51" w:rsidP="00B75A51">
      <w:pPr>
        <w:jc w:val="both"/>
        <w:rPr>
          <w:sz w:val="28"/>
          <w:szCs w:val="28"/>
        </w:rPr>
      </w:pPr>
      <w:r w:rsidRPr="00B75A51">
        <w:rPr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B75A51" w:rsidRPr="00B75A51" w:rsidRDefault="00B75A51" w:rsidP="00B75A51">
      <w:pPr>
        <w:jc w:val="both"/>
        <w:rPr>
          <w:sz w:val="28"/>
          <w:szCs w:val="28"/>
        </w:rPr>
      </w:pPr>
    </w:p>
    <w:p w:rsidR="00B75A51" w:rsidRPr="00B75A51" w:rsidRDefault="00B75A51" w:rsidP="00B75A51">
      <w:pPr>
        <w:jc w:val="both"/>
        <w:rPr>
          <w:sz w:val="28"/>
          <w:szCs w:val="28"/>
        </w:rPr>
      </w:pPr>
      <w:r w:rsidRPr="00B75A51">
        <w:rPr>
          <w:sz w:val="28"/>
          <w:szCs w:val="28"/>
        </w:rPr>
        <w:t>Текущий контроль успеваемости студентов осуществляется на основании следующих критериев:</w:t>
      </w:r>
    </w:p>
    <w:p w:rsidR="00B75A51" w:rsidRPr="00B75A51" w:rsidRDefault="00B75A51" w:rsidP="00B75A51">
      <w:pPr>
        <w:jc w:val="both"/>
        <w:rPr>
          <w:sz w:val="28"/>
          <w:szCs w:val="28"/>
        </w:rPr>
      </w:pPr>
    </w:p>
    <w:p w:rsidR="00B75A51" w:rsidRPr="00B75A51" w:rsidRDefault="00B75A51" w:rsidP="00B75A51">
      <w:pPr>
        <w:jc w:val="both"/>
        <w:rPr>
          <w:sz w:val="28"/>
          <w:szCs w:val="28"/>
        </w:rPr>
      </w:pPr>
      <w:r w:rsidRPr="00B75A51">
        <w:rPr>
          <w:sz w:val="28"/>
          <w:szCs w:val="28"/>
        </w:rPr>
        <w:t>посещение п/гр. занятий – 3 балла;</w:t>
      </w:r>
    </w:p>
    <w:p w:rsidR="00B75A51" w:rsidRPr="00B75A51" w:rsidRDefault="00B75A51" w:rsidP="00B75A51">
      <w:pPr>
        <w:jc w:val="both"/>
        <w:rPr>
          <w:sz w:val="28"/>
          <w:szCs w:val="28"/>
        </w:rPr>
      </w:pPr>
    </w:p>
    <w:p w:rsidR="00B75A51" w:rsidRPr="00B75A51" w:rsidRDefault="00B75A51" w:rsidP="00B75A51">
      <w:pPr>
        <w:jc w:val="both"/>
        <w:rPr>
          <w:sz w:val="28"/>
          <w:szCs w:val="28"/>
        </w:rPr>
      </w:pPr>
      <w:r w:rsidRPr="00B75A51">
        <w:rPr>
          <w:sz w:val="28"/>
          <w:szCs w:val="28"/>
        </w:rPr>
        <w:t>рубежный контроль – 10 баллов;</w:t>
      </w:r>
    </w:p>
    <w:p w:rsidR="00B75A51" w:rsidRPr="00B75A51" w:rsidRDefault="00B75A51" w:rsidP="00B75A51">
      <w:pPr>
        <w:jc w:val="both"/>
        <w:rPr>
          <w:sz w:val="28"/>
          <w:szCs w:val="28"/>
        </w:rPr>
      </w:pPr>
    </w:p>
    <w:p w:rsidR="00B75A51" w:rsidRPr="00B75A51" w:rsidRDefault="00B75A51" w:rsidP="00B75A51">
      <w:pPr>
        <w:jc w:val="both"/>
        <w:rPr>
          <w:sz w:val="28"/>
          <w:szCs w:val="28"/>
        </w:rPr>
      </w:pPr>
      <w:r w:rsidRPr="00B75A51">
        <w:rPr>
          <w:sz w:val="28"/>
          <w:szCs w:val="28"/>
        </w:rPr>
        <w:t xml:space="preserve">Промежуточная аттестация проводится в форме зачета. Для получения зачета необходимо получить минимум 60 баллов из 100. Студенты, набравшие </w:t>
      </w:r>
      <w:r w:rsidRPr="00B75A51">
        <w:rPr>
          <w:sz w:val="28"/>
          <w:szCs w:val="28"/>
        </w:rPr>
        <w:lastRenderedPageBreak/>
        <w:t>необходимый минимум баллов, обязательно сдают устный зачет по контрольным вопросам.</w:t>
      </w:r>
    </w:p>
    <w:p w:rsidR="00B75A51" w:rsidRPr="00B75A51" w:rsidRDefault="00B75A51" w:rsidP="00B75A51">
      <w:pPr>
        <w:jc w:val="both"/>
        <w:rPr>
          <w:sz w:val="28"/>
          <w:szCs w:val="28"/>
        </w:rPr>
      </w:pPr>
    </w:p>
    <w:p w:rsidR="00B75A51" w:rsidRPr="00B75A51" w:rsidRDefault="00B75A51" w:rsidP="00B75A51">
      <w:pPr>
        <w:jc w:val="both"/>
        <w:rPr>
          <w:sz w:val="28"/>
          <w:szCs w:val="28"/>
        </w:rPr>
      </w:pPr>
      <w:r w:rsidRPr="00B75A51">
        <w:rPr>
          <w:sz w:val="28"/>
          <w:szCs w:val="28"/>
        </w:rPr>
        <w:t>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ОПОП). Занятия лекционного типа для соответствующих групп студентов не могут составлять более 30% аудиторных занятий (определяется соответствующим ФГОС).</w:t>
      </w:r>
    </w:p>
    <w:p w:rsidR="00B75A51" w:rsidRPr="00B75A51" w:rsidRDefault="00B75A51" w:rsidP="00B75A51">
      <w:pPr>
        <w:jc w:val="both"/>
        <w:rPr>
          <w:sz w:val="28"/>
          <w:szCs w:val="28"/>
        </w:rPr>
      </w:pPr>
    </w:p>
    <w:p w:rsidR="00B75A51" w:rsidRPr="00B75A51" w:rsidRDefault="00B75A51" w:rsidP="00B75A51">
      <w:pPr>
        <w:jc w:val="both"/>
        <w:rPr>
          <w:b/>
          <w:sz w:val="28"/>
          <w:szCs w:val="28"/>
        </w:rPr>
      </w:pPr>
      <w:proofErr w:type="spellStart"/>
      <w:r w:rsidRPr="00B75A51">
        <w:rPr>
          <w:b/>
          <w:sz w:val="28"/>
          <w:szCs w:val="28"/>
        </w:rPr>
        <w:t>Балльно</w:t>
      </w:r>
      <w:proofErr w:type="spellEnd"/>
      <w:r w:rsidRPr="00B75A51">
        <w:rPr>
          <w:b/>
          <w:sz w:val="28"/>
          <w:szCs w:val="28"/>
        </w:rPr>
        <w:t>-рейтинговая структура оценки знаний студента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75A51" w:rsidRPr="00B75A51" w:rsidTr="00B75A5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Посещение п/гр. занятий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2 балла</w:t>
            </w:r>
          </w:p>
        </w:tc>
      </w:tr>
      <w:tr w:rsidR="00B75A51" w:rsidRPr="00B75A51" w:rsidTr="00B75A5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 xml:space="preserve">Рубежный контроль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1-10 баллов</w:t>
            </w:r>
          </w:p>
        </w:tc>
      </w:tr>
      <w:tr w:rsidR="00B75A51" w:rsidRPr="00B75A51" w:rsidTr="00B75A5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Самостоятельное изучение предмета, конспектирование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15 баллов</w:t>
            </w:r>
          </w:p>
        </w:tc>
      </w:tr>
      <w:tr w:rsidR="00B75A51" w:rsidRPr="00B75A51" w:rsidTr="00B75A5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Премиальные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3 балла</w:t>
            </w:r>
          </w:p>
        </w:tc>
      </w:tr>
      <w:tr w:rsidR="00B75A51" w:rsidRPr="00B75A51" w:rsidTr="00B75A5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Итого в течение семестра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40-70 баллов</w:t>
            </w:r>
          </w:p>
        </w:tc>
      </w:tr>
    </w:tbl>
    <w:p w:rsidR="00B75A51" w:rsidRPr="00B75A51" w:rsidRDefault="00B75A51" w:rsidP="00B75A51">
      <w:pPr>
        <w:jc w:val="both"/>
        <w:rPr>
          <w:b/>
          <w:sz w:val="28"/>
          <w:szCs w:val="28"/>
        </w:rPr>
      </w:pPr>
    </w:p>
    <w:p w:rsidR="00B75A51" w:rsidRPr="00B75A51" w:rsidRDefault="00B75A51" w:rsidP="00B75A51">
      <w:pPr>
        <w:ind w:firstLine="709"/>
        <w:jc w:val="both"/>
        <w:rPr>
          <w:b/>
          <w:sz w:val="28"/>
          <w:szCs w:val="28"/>
        </w:rPr>
      </w:pPr>
      <w:r w:rsidRPr="00B75A51">
        <w:rPr>
          <w:b/>
          <w:sz w:val="28"/>
          <w:szCs w:val="28"/>
        </w:rPr>
        <w:t>Шкала оценок зачета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75A51" w:rsidRPr="00B75A51" w:rsidTr="00B75A5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«Отлично»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30 баллов</w:t>
            </w:r>
          </w:p>
        </w:tc>
      </w:tr>
      <w:tr w:rsidR="00B75A51" w:rsidRPr="00B75A51" w:rsidTr="00B75A5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«Хорошо»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20 баллов</w:t>
            </w:r>
          </w:p>
        </w:tc>
      </w:tr>
      <w:tr w:rsidR="00B75A51" w:rsidRPr="00B75A51" w:rsidTr="00B75A5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«Удовлетворительно»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15 баллов</w:t>
            </w:r>
          </w:p>
        </w:tc>
      </w:tr>
    </w:tbl>
    <w:p w:rsidR="00B75A51" w:rsidRPr="00B75A51" w:rsidRDefault="00B75A51" w:rsidP="00B75A51">
      <w:pPr>
        <w:ind w:firstLine="709"/>
        <w:jc w:val="both"/>
        <w:rPr>
          <w:b/>
          <w:sz w:val="28"/>
          <w:szCs w:val="28"/>
        </w:rPr>
      </w:pPr>
    </w:p>
    <w:p w:rsidR="00B75A51" w:rsidRPr="00B75A51" w:rsidRDefault="00B75A51" w:rsidP="00B75A51">
      <w:pPr>
        <w:ind w:firstLine="709"/>
        <w:jc w:val="both"/>
        <w:rPr>
          <w:b/>
          <w:sz w:val="28"/>
          <w:szCs w:val="28"/>
        </w:rPr>
      </w:pPr>
      <w:r w:rsidRPr="00B75A51">
        <w:rPr>
          <w:b/>
          <w:sz w:val="28"/>
          <w:szCs w:val="28"/>
        </w:rPr>
        <w:t>Итоговое количество складывается из баллов, накопленных в течение семестра и баллов, полученных на зачете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75A51" w:rsidRPr="00B75A51" w:rsidTr="00B75A5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Максимальное количество баллов в течение семестра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70</w:t>
            </w:r>
          </w:p>
        </w:tc>
      </w:tr>
      <w:tr w:rsidR="00B75A51" w:rsidRPr="00B75A51" w:rsidTr="00B75A5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Максимальное количество баллов, полученных на экзамене (зачете)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30</w:t>
            </w:r>
          </w:p>
        </w:tc>
      </w:tr>
      <w:tr w:rsidR="00B75A51" w:rsidRPr="00B75A51" w:rsidTr="00B75A5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Максимальное итоговое количество баллов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100</w:t>
            </w:r>
          </w:p>
        </w:tc>
      </w:tr>
    </w:tbl>
    <w:p w:rsidR="00B75A51" w:rsidRPr="00B75A51" w:rsidRDefault="00B75A51" w:rsidP="00B75A51">
      <w:pPr>
        <w:ind w:firstLine="709"/>
        <w:jc w:val="both"/>
        <w:rPr>
          <w:b/>
          <w:sz w:val="28"/>
          <w:szCs w:val="28"/>
        </w:rPr>
      </w:pPr>
    </w:p>
    <w:p w:rsidR="00B75A51" w:rsidRPr="00B75A51" w:rsidRDefault="00B75A51" w:rsidP="00B75A51">
      <w:pPr>
        <w:ind w:firstLine="709"/>
        <w:jc w:val="both"/>
        <w:rPr>
          <w:b/>
          <w:sz w:val="28"/>
          <w:szCs w:val="28"/>
        </w:rPr>
      </w:pPr>
      <w:r w:rsidRPr="00B75A51">
        <w:rPr>
          <w:b/>
          <w:sz w:val="28"/>
          <w:szCs w:val="28"/>
        </w:rPr>
        <w:t>Итоговая оценка ставится в зачетную книжку и ведомость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75A51" w:rsidRPr="00B75A51" w:rsidTr="00B75A51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100-85 баллов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«отлично»</w:t>
            </w:r>
          </w:p>
        </w:tc>
      </w:tr>
      <w:tr w:rsidR="00B75A51" w:rsidRPr="00B75A51" w:rsidTr="00B75A51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84-70 баллов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«хорошо»</w:t>
            </w:r>
          </w:p>
        </w:tc>
      </w:tr>
      <w:tr w:rsidR="00B75A51" w:rsidRPr="00B75A51" w:rsidTr="00B75A51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69-55 баллов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«удовлетворительно»</w:t>
            </w:r>
          </w:p>
        </w:tc>
      </w:tr>
      <w:tr w:rsidR="00B75A51" w:rsidRPr="00B75A51" w:rsidTr="00B75A51">
        <w:trPr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Менее 55 баллов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51" w:rsidRPr="00B75A51" w:rsidRDefault="00B75A51" w:rsidP="00B75A51">
            <w:pPr>
              <w:jc w:val="both"/>
              <w:rPr>
                <w:sz w:val="28"/>
                <w:szCs w:val="28"/>
              </w:rPr>
            </w:pPr>
            <w:r w:rsidRPr="00B75A51">
              <w:rPr>
                <w:sz w:val="28"/>
                <w:szCs w:val="28"/>
              </w:rPr>
              <w:t>«неудовлетворительно»</w:t>
            </w:r>
          </w:p>
        </w:tc>
      </w:tr>
    </w:tbl>
    <w:p w:rsidR="00B75A51" w:rsidRPr="00B75A51" w:rsidRDefault="00B75A51" w:rsidP="00B75A51">
      <w:pPr>
        <w:ind w:firstLine="709"/>
        <w:jc w:val="both"/>
        <w:rPr>
          <w:b/>
          <w:sz w:val="28"/>
          <w:szCs w:val="28"/>
        </w:rPr>
      </w:pPr>
    </w:p>
    <w:p w:rsidR="00B75A51" w:rsidRPr="00B75A51" w:rsidRDefault="00B75A51" w:rsidP="00B75A51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B75A51">
        <w:rPr>
          <w:b/>
          <w:color w:val="000000"/>
          <w:sz w:val="28"/>
          <w:szCs w:val="28"/>
        </w:rPr>
        <w:t>Примерные вопросы на рубежный контроль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1. Музыка как вид искусства.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2. Средства музыкальной выразительности.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lastRenderedPageBreak/>
        <w:t>3. Жанры музыкального искусства.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4. Формы музыкального искусства.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5. Темп и ритм как организация движения во времени.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6. Организация музыкального воспитания на режиссёрском факультете.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7. Музыкальное воспитание в самостоятельной работе.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8. Урок как форма организации музыкальной деятельности.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9. Методы организации музыкальной деятельности.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10. Организация хорового коллектива в школе и репетиционная работа.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 xml:space="preserve">11. Слушание музыки, методика ознакомления с детской инструментальной </w:t>
      </w:r>
      <w:proofErr w:type="spellStart"/>
      <w:proofErr w:type="gramStart"/>
      <w:r w:rsidRPr="00B75A51">
        <w:rPr>
          <w:color w:val="000000"/>
          <w:sz w:val="28"/>
          <w:szCs w:val="28"/>
        </w:rPr>
        <w:t>клас-сикой</w:t>
      </w:r>
      <w:proofErr w:type="spellEnd"/>
      <w:proofErr w:type="gramEnd"/>
      <w:r w:rsidRPr="00B75A51">
        <w:rPr>
          <w:color w:val="000000"/>
          <w:sz w:val="28"/>
          <w:szCs w:val="28"/>
        </w:rPr>
        <w:t>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12. Организация первой, второй и третьей стадии восприятия музыки.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13. Виды детских музыкальных инструментов.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14. Методика ознакомления с музыкальными инструментами, проведение беседы о музыкальных инструментах.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15. Песня в жизни детей, методика разучивания песни.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 xml:space="preserve">16. Подготовительный этап работы над песней, показ песни и беседа </w:t>
      </w:r>
      <w:proofErr w:type="gramStart"/>
      <w:r w:rsidRPr="00B75A51">
        <w:rPr>
          <w:color w:val="000000"/>
          <w:sz w:val="28"/>
          <w:szCs w:val="28"/>
        </w:rPr>
        <w:t>о</w:t>
      </w:r>
      <w:proofErr w:type="gramEnd"/>
      <w:r w:rsidRPr="00B75A51">
        <w:rPr>
          <w:color w:val="000000"/>
          <w:sz w:val="28"/>
          <w:szCs w:val="28"/>
        </w:rPr>
        <w:t xml:space="preserve"> </w:t>
      </w:r>
      <w:proofErr w:type="gramStart"/>
      <w:r w:rsidRPr="00B75A51">
        <w:rPr>
          <w:color w:val="000000"/>
          <w:sz w:val="28"/>
          <w:szCs w:val="28"/>
        </w:rPr>
        <w:t>ее</w:t>
      </w:r>
      <w:proofErr w:type="gramEnd"/>
      <w:r w:rsidRPr="00B75A51">
        <w:rPr>
          <w:color w:val="000000"/>
          <w:sz w:val="28"/>
          <w:szCs w:val="28"/>
        </w:rPr>
        <w:t xml:space="preserve"> содержа-</w:t>
      </w:r>
      <w:proofErr w:type="spellStart"/>
      <w:r w:rsidRPr="00B75A51">
        <w:rPr>
          <w:color w:val="000000"/>
          <w:sz w:val="28"/>
          <w:szCs w:val="28"/>
        </w:rPr>
        <w:t>нии</w:t>
      </w:r>
      <w:proofErr w:type="spellEnd"/>
      <w:r w:rsidRPr="00B75A51">
        <w:rPr>
          <w:color w:val="000000"/>
          <w:sz w:val="28"/>
          <w:szCs w:val="28"/>
        </w:rPr>
        <w:t>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17. Основной и заключительный этап работы над песней.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18. Музыкально-ритмические движения на уроке музыки.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19. Этапы работы над песней.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20. Приемы пластического интонирования.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B75A51" w:rsidRPr="00B75A51" w:rsidRDefault="00B75A51" w:rsidP="00B75A51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B75A51">
        <w:rPr>
          <w:b/>
          <w:color w:val="000000"/>
          <w:sz w:val="28"/>
          <w:szCs w:val="28"/>
        </w:rPr>
        <w:t>Критерии оценки рубежного контроля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5-10 – студент показал хороший уровень знаний, рубежный контроль считается сданным.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lastRenderedPageBreak/>
        <w:t>0-4 – студент показал низкий уровень знаний, рубежный контроль считается не сданным.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Задания к зачету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– зачет (соло – народная плясовая песня; ансамбль – произведение культовой музыки; тесты);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– зачет (соло – романс; тесты);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– зачет (фрагмент из мюзикла, оперы).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B75A51">
        <w:rPr>
          <w:b/>
          <w:color w:val="000000"/>
          <w:sz w:val="28"/>
          <w:szCs w:val="28"/>
        </w:rPr>
        <w:t>Критерии оценки зачета: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- оценка «отлично» выставляется студенту, если он правильно выполнил от 85 до 100 % заданий;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- оценка «хорошо» выставляется студенту, если он правильно выполнил от 70 до 84 % заданий;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- оценка «удовлетворительно» выставляется студенту, если он правильно выполнил от 55 до 69 % заданий;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- оценка «неудовлетворительно» выставляется студенту, если он правильно выполнил менее 55 % заданий теста.</w:t>
      </w:r>
    </w:p>
    <w:p w:rsidR="00B75A51" w:rsidRP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- оценка «зачтено» выставляется студенту, если он выполнил не менее 55 % заданий;</w:t>
      </w:r>
    </w:p>
    <w:p w:rsidR="00B75A51" w:rsidRDefault="00B75A51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B75A51">
        <w:rPr>
          <w:color w:val="000000"/>
          <w:sz w:val="28"/>
          <w:szCs w:val="28"/>
        </w:rPr>
        <w:t>- оценка «не зачтено» выставляется студенту, если он выполнил менее 55 % заданий.</w:t>
      </w:r>
    </w:p>
    <w:p w:rsidR="008D3B0E" w:rsidRDefault="008D3B0E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8D3B0E" w:rsidRDefault="008D3B0E" w:rsidP="00B75A51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Вопросы к тестированию 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1. Понятие ритма в музыке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2. Ритм как форма организации движения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3. Размер и музыкальные жанры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4. Размеры простые и сложносоставные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5. Размер и акценты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6. Понятие темпа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lastRenderedPageBreak/>
        <w:t>7. Темп и биоритмы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8. Итальянские обозначения характера музыки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9. Темп и звукозапись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10. Темп и характер музыки.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11. Темп и движение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12. Ритмические структуры фламенко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13. Ритмические структуры ирландских танцев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14. Ритмические формулы в русском танцевальном фольклоре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15. Ритмическое строение латиноамериканских танцев.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16. Ритмическое строение европейских танцев (18 век)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17. Ритмическое строение европейских танцев (19 век)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18. Ритмическое строение европейских танцев (20 век)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19. Спортивные танцы.</w:t>
      </w:r>
    </w:p>
    <w:p w:rsidR="008D3B0E" w:rsidRPr="008D3B0E" w:rsidRDefault="008D3B0E" w:rsidP="008D3B0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8D3B0E">
        <w:rPr>
          <w:color w:val="000000"/>
          <w:sz w:val="28"/>
          <w:szCs w:val="28"/>
        </w:rPr>
        <w:t>20. Ритм в джазе.</w:t>
      </w:r>
    </w:p>
    <w:p w:rsidR="008D3B0E" w:rsidRPr="008D3B0E" w:rsidRDefault="008D3B0E" w:rsidP="00B75A5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sectPr w:rsidR="00AA6302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84D8C"/>
    <w:rsid w:val="00092FE2"/>
    <w:rsid w:val="000B5287"/>
    <w:rsid w:val="00190547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3A7757"/>
    <w:rsid w:val="004162C5"/>
    <w:rsid w:val="00431A9C"/>
    <w:rsid w:val="00457CCC"/>
    <w:rsid w:val="0048152E"/>
    <w:rsid w:val="004B197B"/>
    <w:rsid w:val="004B220F"/>
    <w:rsid w:val="004C089A"/>
    <w:rsid w:val="0052352C"/>
    <w:rsid w:val="00524DEB"/>
    <w:rsid w:val="005324B5"/>
    <w:rsid w:val="0055177C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A0BAC"/>
    <w:rsid w:val="007B3255"/>
    <w:rsid w:val="007C424D"/>
    <w:rsid w:val="008139AB"/>
    <w:rsid w:val="008348EC"/>
    <w:rsid w:val="008438DA"/>
    <w:rsid w:val="0084572A"/>
    <w:rsid w:val="00846D43"/>
    <w:rsid w:val="008C5905"/>
    <w:rsid w:val="008D3B0E"/>
    <w:rsid w:val="008E19D8"/>
    <w:rsid w:val="009355E8"/>
    <w:rsid w:val="00955BA1"/>
    <w:rsid w:val="009672D8"/>
    <w:rsid w:val="00987481"/>
    <w:rsid w:val="0099603D"/>
    <w:rsid w:val="009F63E5"/>
    <w:rsid w:val="00A503C1"/>
    <w:rsid w:val="00A6109F"/>
    <w:rsid w:val="00A75B5A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75A51"/>
    <w:rsid w:val="00C87539"/>
    <w:rsid w:val="00CB384D"/>
    <w:rsid w:val="00CC04D5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A7EEE"/>
    <w:rsid w:val="00EC52E2"/>
    <w:rsid w:val="00F164A0"/>
    <w:rsid w:val="00F27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10</cp:revision>
  <cp:lastPrinted>2016-01-11T11:06:00Z</cp:lastPrinted>
  <dcterms:created xsi:type="dcterms:W3CDTF">2019-04-16T21:54:00Z</dcterms:created>
  <dcterms:modified xsi:type="dcterms:W3CDTF">2019-07-10T11:20:00Z</dcterms:modified>
</cp:coreProperties>
</file>